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287E5785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924CAF" w:rsidRPr="00107FDE">
        <w:rPr>
          <w:rFonts w:cs="Arial"/>
        </w:rPr>
        <w:t>proposes to make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r w:rsidR="00C6066C" w:rsidRPr="00107FDE">
        <w:rPr>
          <w:rFonts w:cs="Arial"/>
        </w:rPr>
        <w:t>the</w:t>
      </w:r>
      <w:bookmarkStart w:id="0" w:name="_Hlk536426674"/>
      <w:bookmarkStart w:id="1" w:name="_Hlk518217267"/>
      <w:bookmarkStart w:id="2" w:name="_Hlk521407407"/>
      <w:bookmarkStart w:id="3" w:name="_Hlk532206187"/>
      <w:r w:rsidR="00980756">
        <w:rPr>
          <w:rFonts w:cs="Arial"/>
        </w:rPr>
        <w:t xml:space="preserve"> </w:t>
      </w:r>
      <w:bookmarkEnd w:id="0"/>
      <w:r w:rsidR="00107068">
        <w:rPr>
          <w:rFonts w:cs="Arial"/>
          <w:szCs w:val="24"/>
        </w:rPr>
        <w:t>A149 The Street from its junction with Bolding Way for 40m westwards</w:t>
      </w:r>
      <w:r w:rsidR="00107068" w:rsidRPr="00BE2A58">
        <w:rPr>
          <w:rFonts w:cs="Arial"/>
          <w:szCs w:val="24"/>
        </w:rPr>
        <w:t xml:space="preserve"> in the PARISH OF </w:t>
      </w:r>
      <w:r w:rsidR="00107068">
        <w:rPr>
          <w:rFonts w:cs="Arial"/>
          <w:szCs w:val="24"/>
        </w:rPr>
        <w:t>WEYBOURNE</w:t>
      </w:r>
      <w:r w:rsidR="00107068" w:rsidRPr="00107FDE">
        <w:rPr>
          <w:rFonts w:cs="Arial"/>
        </w:rPr>
        <w:t xml:space="preserve"> </w:t>
      </w:r>
      <w:r w:rsidR="00592CEC" w:rsidRPr="00107FDE">
        <w:rPr>
          <w:rFonts w:cs="Arial"/>
        </w:rPr>
        <w:t>because of</w:t>
      </w:r>
      <w:r w:rsidR="00980756" w:rsidRPr="00980756">
        <w:t xml:space="preserve"> </w:t>
      </w:r>
      <w:r w:rsidR="00107068">
        <w:t>electrical works.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1ED57613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107068">
        <w:rPr>
          <w:rFonts w:cs="Arial"/>
        </w:rPr>
        <w:t>on 4</w:t>
      </w:r>
      <w:r w:rsidR="00107068" w:rsidRPr="00107068">
        <w:rPr>
          <w:rFonts w:cs="Arial"/>
          <w:vertAlign w:val="superscript"/>
        </w:rPr>
        <w:t>th</w:t>
      </w:r>
      <w:r w:rsidR="00107068">
        <w:rPr>
          <w:rFonts w:cs="Arial"/>
        </w:rPr>
        <w:t xml:space="preserve"> February </w:t>
      </w:r>
      <w:r w:rsidR="00416E3E">
        <w:rPr>
          <w:rFonts w:cs="Arial"/>
        </w:rPr>
        <w:t>202</w:t>
      </w:r>
      <w:r w:rsidR="00E14231">
        <w:t>2</w:t>
      </w:r>
      <w:r w:rsidR="000C3329" w:rsidRPr="000C3329">
        <w:rPr>
          <w:rFonts w:cs="Arial"/>
        </w:rPr>
        <w:t xml:space="preserve"> for the duration of the works expected to be about </w:t>
      </w:r>
      <w:r w:rsidR="00107068">
        <w:rPr>
          <w:rFonts w:cs="Arial"/>
        </w:rPr>
        <w:t>1</w:t>
      </w:r>
      <w:r w:rsidR="00416E3E">
        <w:rPr>
          <w:rFonts w:cs="Arial"/>
        </w:rPr>
        <w:t xml:space="preserve"> day</w:t>
      </w:r>
      <w:r w:rsidR="000C3329" w:rsidRPr="000C3329">
        <w:rPr>
          <w:rFonts w:cs="Arial"/>
        </w:rPr>
        <w:t xml:space="preserve"> within the period.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67655DAC" w14:textId="531BCFBC" w:rsidR="00416E3E" w:rsidRDefault="00A75EEE" w:rsidP="000C3329">
      <w:pPr>
        <w:pStyle w:val="BodyText"/>
        <w:rPr>
          <w:rFonts w:cs="Arial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107068">
        <w:rPr>
          <w:rFonts w:cs="Arial"/>
        </w:rPr>
        <w:t xml:space="preserve"> The Street, Sheringham Road, Weybourne Road, Cromer Road, </w:t>
      </w:r>
      <w:proofErr w:type="spellStart"/>
      <w:r w:rsidR="00107068">
        <w:rPr>
          <w:rFonts w:cs="Arial"/>
        </w:rPr>
        <w:t>Holway</w:t>
      </w:r>
      <w:proofErr w:type="spellEnd"/>
      <w:r w:rsidR="00107068">
        <w:rPr>
          <w:rFonts w:cs="Arial"/>
        </w:rPr>
        <w:t xml:space="preserve"> Road, Holt Road, Holt Bypass, Norwich Road, Link Footpath to Norwich Road Subway, </w:t>
      </w:r>
      <w:proofErr w:type="spellStart"/>
      <w:r w:rsidR="00107068">
        <w:rPr>
          <w:rFonts w:cs="Arial"/>
        </w:rPr>
        <w:t>Letheringsett</w:t>
      </w:r>
      <w:proofErr w:type="spellEnd"/>
      <w:r w:rsidR="00107068">
        <w:rPr>
          <w:rFonts w:cs="Arial"/>
        </w:rPr>
        <w:t xml:space="preserve"> Hill, Smokers Hole, Langham Road, New Road, </w:t>
      </w:r>
      <w:proofErr w:type="spellStart"/>
      <w:r w:rsidR="00107068">
        <w:rPr>
          <w:rFonts w:cs="Arial"/>
        </w:rPr>
        <w:t>Cley</w:t>
      </w:r>
      <w:proofErr w:type="spellEnd"/>
      <w:r w:rsidR="00107068">
        <w:rPr>
          <w:rFonts w:cs="Arial"/>
        </w:rPr>
        <w:t xml:space="preserve"> Road, Coast Road, Newgate Green, Wood Lane, Salthouse Road, Kelling Road (West Beckham, Blakeney, Salthouse, </w:t>
      </w:r>
      <w:proofErr w:type="spellStart"/>
      <w:r w:rsidR="00107068">
        <w:rPr>
          <w:rFonts w:cs="Arial"/>
        </w:rPr>
        <w:t>Bodham</w:t>
      </w:r>
      <w:proofErr w:type="spellEnd"/>
      <w:r w:rsidR="00107068">
        <w:rPr>
          <w:rFonts w:cs="Arial"/>
        </w:rPr>
        <w:t xml:space="preserve">, High Kelling, Holt, Sheringham, </w:t>
      </w:r>
      <w:proofErr w:type="spellStart"/>
      <w:r w:rsidR="00107068">
        <w:rPr>
          <w:rFonts w:cs="Arial"/>
        </w:rPr>
        <w:t>Cley</w:t>
      </w:r>
      <w:proofErr w:type="spellEnd"/>
      <w:r w:rsidR="00107068">
        <w:rPr>
          <w:rFonts w:cs="Arial"/>
        </w:rPr>
        <w:t xml:space="preserve"> next the Sea, Langham, Weybourne, Kelling, </w:t>
      </w:r>
      <w:proofErr w:type="spellStart"/>
      <w:r w:rsidR="00107068">
        <w:rPr>
          <w:rFonts w:cs="Arial"/>
        </w:rPr>
        <w:t>Wiveton</w:t>
      </w:r>
      <w:proofErr w:type="spellEnd"/>
      <w:r w:rsidR="00107068">
        <w:rPr>
          <w:rFonts w:cs="Arial"/>
        </w:rPr>
        <w:t xml:space="preserve">, Field </w:t>
      </w:r>
      <w:proofErr w:type="spellStart"/>
      <w:r w:rsidR="00107068">
        <w:rPr>
          <w:rFonts w:cs="Arial"/>
        </w:rPr>
        <w:t>Dalling</w:t>
      </w:r>
      <w:proofErr w:type="spellEnd"/>
      <w:r w:rsidR="00107068">
        <w:rPr>
          <w:rFonts w:cs="Arial"/>
        </w:rPr>
        <w:t xml:space="preserve">, Upper Sheringham, </w:t>
      </w:r>
      <w:proofErr w:type="spellStart"/>
      <w:r w:rsidR="00107068">
        <w:rPr>
          <w:rFonts w:cs="Arial"/>
        </w:rPr>
        <w:t>Morston</w:t>
      </w:r>
      <w:proofErr w:type="spellEnd"/>
      <w:r w:rsidR="00107068">
        <w:rPr>
          <w:rFonts w:cs="Arial"/>
        </w:rPr>
        <w:t xml:space="preserve">, </w:t>
      </w:r>
      <w:proofErr w:type="spellStart"/>
      <w:r w:rsidR="00107068">
        <w:rPr>
          <w:rFonts w:cs="Arial"/>
        </w:rPr>
        <w:t>Letheringsett</w:t>
      </w:r>
      <w:proofErr w:type="spellEnd"/>
      <w:r w:rsidR="00107068">
        <w:rPr>
          <w:rFonts w:cs="Arial"/>
        </w:rPr>
        <w:t xml:space="preserve"> with </w:t>
      </w:r>
      <w:proofErr w:type="spellStart"/>
      <w:r w:rsidR="00107068">
        <w:rPr>
          <w:rFonts w:cs="Arial"/>
        </w:rPr>
        <w:t>Glandford</w:t>
      </w:r>
      <w:proofErr w:type="spellEnd"/>
      <w:r w:rsidR="00107068">
        <w:rPr>
          <w:rFonts w:cs="Arial"/>
        </w:rPr>
        <w:t>).</w:t>
      </w:r>
      <w:r w:rsidR="000C3329" w:rsidRPr="000C3329">
        <w:rPr>
          <w:rFonts w:ascii="DejaVuSans" w:hAnsi="DejaVuSans" w:cs="DejaVuSans"/>
          <w:sz w:val="18"/>
          <w:szCs w:val="18"/>
          <w:lang w:eastAsia="en-GB"/>
        </w:rPr>
        <w:t xml:space="preserve"> </w:t>
      </w:r>
    </w:p>
    <w:p w14:paraId="36C77803" w14:textId="77777777" w:rsidR="00A75EEE" w:rsidRPr="00107FDE" w:rsidRDefault="009E64A9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 </w:t>
      </w:r>
    </w:p>
    <w:bookmarkEnd w:id="1"/>
    <w:bookmarkEnd w:id="2"/>
    <w:bookmarkEnd w:id="3"/>
    <w:p w14:paraId="1D53CD7B" w14:textId="77777777" w:rsidR="00A75EEE" w:rsidRPr="00107FDE" w:rsidRDefault="00A75EEE" w:rsidP="00A75EEE">
      <w:pPr>
        <w:rPr>
          <w:rFonts w:ascii="Arial" w:hAnsi="Arial" w:cs="Arial"/>
        </w:rPr>
      </w:pPr>
    </w:p>
    <w:p w14:paraId="32FE989D" w14:textId="77777777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(If necessary the restriction could run for a maximum period of 18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381EA65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107068">
        <w:rPr>
          <w:rFonts w:ascii="Arial" w:hAnsi="Arial" w:cs="Arial"/>
          <w:sz w:val="24"/>
          <w:szCs w:val="24"/>
        </w:rPr>
        <w:t>Vinnie Purdy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6650B0B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107068">
        <w:rPr>
          <w:rFonts w:ascii="Arial" w:hAnsi="Arial" w:cs="Arial"/>
          <w:sz w:val="24"/>
          <w:szCs w:val="24"/>
        </w:rPr>
        <w:t>14</w:t>
      </w:r>
      <w:r w:rsidR="00107068" w:rsidRPr="00107068">
        <w:rPr>
          <w:rFonts w:ascii="Arial" w:hAnsi="Arial" w:cs="Arial"/>
          <w:sz w:val="24"/>
          <w:szCs w:val="24"/>
          <w:vertAlign w:val="superscript"/>
        </w:rPr>
        <w:t>th</w:t>
      </w:r>
      <w:r w:rsidR="00107068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107068">
        <w:rPr>
          <w:rFonts w:ascii="Arial" w:hAnsi="Arial" w:cs="Arial"/>
          <w:sz w:val="24"/>
          <w:szCs w:val="24"/>
        </w:rPr>
        <w:t>January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02</w:t>
      </w:r>
      <w:r w:rsidR="00107068">
        <w:rPr>
          <w:rFonts w:ascii="Arial" w:hAnsi="Arial" w:cs="Arial"/>
          <w:sz w:val="24"/>
          <w:szCs w:val="24"/>
        </w:rPr>
        <w:t>2</w:t>
      </w: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0E78D1AD" w:rsidR="00737B6F" w:rsidRPr="00107FDE" w:rsidRDefault="00A513ED" w:rsidP="00737B6F">
      <w:pPr>
        <w:jc w:val="center"/>
        <w:rPr>
          <w:rFonts w:ascii="Arial" w:hAnsi="Arial" w:cs="Arial"/>
          <w:sz w:val="24"/>
        </w:rPr>
      </w:pPr>
      <w:bookmarkStart w:id="4" w:name="_Hlk8208705"/>
      <w:r w:rsidRPr="004918A3">
        <w:rPr>
          <w:noProof/>
        </w:rPr>
        <w:drawing>
          <wp:inline distT="0" distB="0" distL="0" distR="0" wp14:anchorId="6BF6559E" wp14:editId="4C647652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Helen Edwards, chief legal offi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10573A7" w14:textId="77777777"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3932990C" w14:textId="77777777"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652630DB" w14:textId="77777777"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14:paraId="052D370D" w14:textId="73203530" w:rsidR="00737B6F" w:rsidRPr="00107FDE" w:rsidRDefault="00A513ED" w:rsidP="00737B6F">
      <w:pPr>
        <w:jc w:val="both"/>
        <w:rPr>
          <w:rFonts w:ascii="Arial" w:hAnsi="Arial" w:cs="Arial"/>
          <w:sz w:val="24"/>
        </w:rPr>
      </w:pPr>
      <w:r w:rsidRPr="004918A3">
        <w:rPr>
          <w:noProof/>
        </w:rPr>
        <w:drawing>
          <wp:inline distT="0" distB="0" distL="0" distR="0" wp14:anchorId="0814205C" wp14:editId="0AA603FB">
            <wp:extent cx="1971675" cy="1019175"/>
            <wp:effectExtent l="0" t="0" r="9525" b="9525"/>
            <wp:docPr id="4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ertified copy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FF9E" w14:textId="51739A57" w:rsidR="00C55E8F" w:rsidRPr="00107FDE" w:rsidRDefault="00592CEC" w:rsidP="00107068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6CB02765" w14:textId="77777777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40F81395" w14:textId="4AB0B869" w:rsidR="00763F63" w:rsidRPr="00416E3E" w:rsidRDefault="00107068" w:rsidP="00107068">
      <w:pPr>
        <w:jc w:val="both"/>
        <w:rPr>
          <w:rFonts w:ascii="Arial" w:hAnsi="Arial" w:cs="Arial"/>
          <w:caps/>
          <w:sz w:val="24"/>
          <w:szCs w:val="24"/>
        </w:rPr>
      </w:pPr>
      <w:r w:rsidRPr="0010706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3390D5" wp14:editId="63C56575">
            <wp:extent cx="5732145" cy="3178810"/>
            <wp:effectExtent l="0" t="0" r="1905" b="2540"/>
            <wp:docPr id="2" name="Picture 2" descr="Map and plan of road closure and alternative diversio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and plan of road closure and alternative diversion ro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416E3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2B8A" w14:textId="77777777" w:rsidR="00C66A38" w:rsidRDefault="00C66A38">
      <w:r>
        <w:separator/>
      </w:r>
    </w:p>
  </w:endnote>
  <w:endnote w:type="continuationSeparator" w:id="0">
    <w:p w14:paraId="66A402B1" w14:textId="77777777" w:rsidR="00C66A38" w:rsidRDefault="00C6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2C197BE6" w:rsidR="00573FEB" w:rsidRPr="00402C43" w:rsidRDefault="00107068" w:rsidP="007822B2">
    <w:pPr>
      <w:pStyle w:val="Footer"/>
      <w:rPr>
        <w:i/>
        <w:iCs/>
      </w:rPr>
    </w:pPr>
    <w:r>
      <w:rPr>
        <w:i/>
        <w:iCs/>
      </w:rPr>
      <w:t>Weybourne NTRO4959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4824" w14:textId="77777777" w:rsidR="00C66A38" w:rsidRDefault="00C66A38">
      <w:r>
        <w:separator/>
      </w:r>
    </w:p>
  </w:footnote>
  <w:footnote w:type="continuationSeparator" w:id="0">
    <w:p w14:paraId="6F635C6A" w14:textId="77777777" w:rsidR="00C66A38" w:rsidRDefault="00C6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068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6A54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66A38"/>
    <w:rsid w:val="00C85B28"/>
    <w:rsid w:val="00C85C14"/>
    <w:rsid w:val="00CA030F"/>
    <w:rsid w:val="00CA2507"/>
    <w:rsid w:val="00CA76A9"/>
    <w:rsid w:val="00CB3670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14231"/>
    <w:rsid w:val="00E303B6"/>
    <w:rsid w:val="00E35F7B"/>
    <w:rsid w:val="00E36232"/>
    <w:rsid w:val="00E46899"/>
    <w:rsid w:val="00E553AC"/>
    <w:rsid w:val="00E70AC5"/>
    <w:rsid w:val="00E70BA2"/>
    <w:rsid w:val="00E72A4F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D351B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Weybourne Propose To Notice</dc:title>
  <dc:subject/>
  <dc:creator>Law &amp; Admin</dc:creator>
  <cp:keywords/>
  <cp:lastModifiedBy>Jane Wisson</cp:lastModifiedBy>
  <cp:revision>2</cp:revision>
  <cp:lastPrinted>2012-06-07T08:15:00Z</cp:lastPrinted>
  <dcterms:created xsi:type="dcterms:W3CDTF">2022-01-12T20:02:00Z</dcterms:created>
  <dcterms:modified xsi:type="dcterms:W3CDTF">2022-01-12T20:02:00Z</dcterms:modified>
</cp:coreProperties>
</file>